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98" w:rsidRDefault="005A10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1098" w:rsidRDefault="005A109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1098" w:rsidRDefault="005A109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A1098" w:rsidRPr="00131321" w:rsidRDefault="003C7391">
      <w:pPr>
        <w:pStyle w:val="Heading1"/>
        <w:spacing w:line="481" w:lineRule="exact"/>
        <w:rPr>
          <w:rFonts w:ascii="Myriad Pro" w:hAnsi="Myriad Pro"/>
          <w:u w:val="single"/>
        </w:rPr>
      </w:pPr>
      <w:r w:rsidRPr="00F500BB">
        <w:rPr>
          <w:rFonts w:ascii="Myriad Pro" w:hAnsi="Myriad Pro"/>
          <w:u w:val="single"/>
        </w:rPr>
        <w:t xml:space="preserve">Iowa’s Living Roadways </w:t>
      </w:r>
      <w:r>
        <w:rPr>
          <w:rFonts w:ascii="Myriad Pro" w:hAnsi="Myriad Pro"/>
          <w:u w:val="single"/>
        </w:rPr>
        <w:t>Community Visioning Applicant</w:t>
      </w:r>
      <w:r w:rsidR="00131321" w:rsidRPr="00131321">
        <w:rPr>
          <w:rFonts w:ascii="Myriad Pro" w:hAnsi="Myriad Pro"/>
          <w:u w:val="single"/>
        </w:rPr>
        <w:t xml:space="preserve"> Checklist</w:t>
      </w:r>
    </w:p>
    <w:p w:rsidR="005A1098" w:rsidRPr="003C7391" w:rsidRDefault="00190443">
      <w:pPr>
        <w:pStyle w:val="BodyText"/>
        <w:spacing w:before="121"/>
        <w:ind w:left="100" w:firstLine="0"/>
        <w:rPr>
          <w:sz w:val="20"/>
          <w:szCs w:val="20"/>
        </w:rPr>
      </w:pPr>
      <w:r w:rsidRPr="003C7391">
        <w:rPr>
          <w:color w:val="231F20"/>
          <w:spacing w:val="-7"/>
          <w:sz w:val="20"/>
          <w:szCs w:val="20"/>
        </w:rPr>
        <w:t xml:space="preserve">Please use this checklist to ensure all application requirements are met and that all materials required for submission are completed: </w:t>
      </w:r>
    </w:p>
    <w:p w:rsidR="005A1098" w:rsidRDefault="005A1098">
      <w:pPr>
        <w:spacing w:before="7"/>
        <w:rPr>
          <w:rFonts w:ascii="Myriad Pro" w:eastAsia="Myriad Pro" w:hAnsi="Myriad Pro" w:cs="Myriad Pro"/>
          <w:sz w:val="18"/>
          <w:szCs w:val="18"/>
        </w:rPr>
      </w:pPr>
    </w:p>
    <w:p w:rsidR="00F53F3A" w:rsidRDefault="00190443">
      <w:pPr>
        <w:pStyle w:val="BodyText"/>
        <w:numPr>
          <w:ilvl w:val="0"/>
          <w:numId w:val="1"/>
        </w:numPr>
        <w:tabs>
          <w:tab w:val="left" w:pos="1420"/>
        </w:tabs>
        <w:rPr>
          <w:sz w:val="20"/>
          <w:szCs w:val="20"/>
        </w:rPr>
      </w:pPr>
      <w:r w:rsidRPr="003C7391">
        <w:rPr>
          <w:sz w:val="20"/>
          <w:szCs w:val="20"/>
        </w:rPr>
        <w:t xml:space="preserve">Read the </w:t>
      </w:r>
      <w:r w:rsidR="003C7391">
        <w:rPr>
          <w:sz w:val="20"/>
          <w:szCs w:val="20"/>
        </w:rPr>
        <w:t xml:space="preserve">Iowa’s Living Roadways </w:t>
      </w:r>
      <w:r w:rsidRPr="003C7391">
        <w:rPr>
          <w:sz w:val="20"/>
          <w:szCs w:val="20"/>
        </w:rPr>
        <w:t xml:space="preserve">Community Visioning </w:t>
      </w:r>
      <w:r w:rsidR="003C7391" w:rsidRPr="000E19CE">
        <w:rPr>
          <w:sz w:val="20"/>
          <w:szCs w:val="20"/>
        </w:rPr>
        <w:t>Information for Applicants document</w:t>
      </w:r>
      <w:r w:rsidR="003C7391" w:rsidRPr="003C7391">
        <w:rPr>
          <w:sz w:val="20"/>
          <w:szCs w:val="20"/>
        </w:rPr>
        <w:t xml:space="preserve"> </w:t>
      </w:r>
    </w:p>
    <w:p w:rsidR="00F53F3A" w:rsidRPr="000E19CE" w:rsidRDefault="00F53F3A" w:rsidP="00F53F3A">
      <w:pPr>
        <w:pStyle w:val="BodyText"/>
        <w:numPr>
          <w:ilvl w:val="1"/>
          <w:numId w:val="1"/>
        </w:numPr>
        <w:tabs>
          <w:tab w:val="left" w:pos="1420"/>
        </w:tabs>
        <w:rPr>
          <w:sz w:val="20"/>
          <w:szCs w:val="20"/>
        </w:rPr>
      </w:pPr>
      <w:r>
        <w:rPr>
          <w:sz w:val="20"/>
          <w:szCs w:val="20"/>
        </w:rPr>
        <w:t>This docume</w:t>
      </w:r>
      <w:r w:rsidRPr="000E19CE">
        <w:rPr>
          <w:sz w:val="20"/>
          <w:szCs w:val="20"/>
        </w:rPr>
        <w:t>nt can b</w:t>
      </w:r>
      <w:r w:rsidR="00553722" w:rsidRPr="000E19CE">
        <w:rPr>
          <w:sz w:val="20"/>
          <w:szCs w:val="20"/>
        </w:rPr>
        <w:t>e found using the link below</w:t>
      </w:r>
      <w:r w:rsidRPr="000E19CE">
        <w:rPr>
          <w:sz w:val="20"/>
          <w:szCs w:val="20"/>
        </w:rPr>
        <w:t>:</w:t>
      </w:r>
    </w:p>
    <w:p w:rsidR="005A1098" w:rsidRDefault="000E19CE" w:rsidP="00F53F3A">
      <w:pPr>
        <w:pStyle w:val="BodyText"/>
        <w:numPr>
          <w:ilvl w:val="2"/>
          <w:numId w:val="1"/>
        </w:numPr>
        <w:tabs>
          <w:tab w:val="left" w:pos="1420"/>
        </w:tabs>
        <w:rPr>
          <w:sz w:val="20"/>
          <w:szCs w:val="20"/>
        </w:rPr>
      </w:pPr>
      <w:hyperlink r:id="rId6" w:history="1">
        <w:r w:rsidRPr="008A0E8E">
          <w:rPr>
            <w:rStyle w:val="Hyperlink"/>
            <w:sz w:val="20"/>
            <w:szCs w:val="20"/>
          </w:rPr>
          <w:t>www.communityvisioning.org</w:t>
        </w:r>
      </w:hyperlink>
      <w:r>
        <w:rPr>
          <w:sz w:val="20"/>
          <w:szCs w:val="20"/>
        </w:rPr>
        <w:t xml:space="preserve"> and </w:t>
      </w:r>
      <w:hyperlink r:id="rId7" w:history="1">
        <w:r w:rsidRPr="008A0E8E">
          <w:rPr>
            <w:rStyle w:val="Hyperlink"/>
            <w:sz w:val="20"/>
            <w:szCs w:val="20"/>
          </w:rPr>
          <w:t>www.treesforever.org</w:t>
        </w:r>
      </w:hyperlink>
    </w:p>
    <w:p w:rsidR="005A1098" w:rsidRPr="000E19CE" w:rsidRDefault="005A1098">
      <w:pPr>
        <w:spacing w:before="7"/>
        <w:rPr>
          <w:rFonts w:ascii="Myriad Pro" w:eastAsia="Myriad Pro" w:hAnsi="Myriad Pro" w:cs="Myriad Pro"/>
          <w:sz w:val="18"/>
          <w:szCs w:val="18"/>
        </w:rPr>
      </w:pPr>
    </w:p>
    <w:p w:rsidR="00BE2C0C" w:rsidRPr="000E19CE" w:rsidRDefault="003C7391">
      <w:pPr>
        <w:pStyle w:val="BodyText"/>
        <w:numPr>
          <w:ilvl w:val="0"/>
          <w:numId w:val="1"/>
        </w:numPr>
        <w:tabs>
          <w:tab w:val="left" w:pos="1420"/>
        </w:tabs>
        <w:rPr>
          <w:sz w:val="20"/>
          <w:szCs w:val="20"/>
        </w:rPr>
      </w:pPr>
      <w:r w:rsidRPr="000E19CE">
        <w:rPr>
          <w:sz w:val="20"/>
          <w:szCs w:val="20"/>
        </w:rPr>
        <w:t>Download the</w:t>
      </w:r>
      <w:r w:rsidR="00F500BB" w:rsidRPr="000E19CE">
        <w:rPr>
          <w:sz w:val="20"/>
          <w:szCs w:val="20"/>
        </w:rPr>
        <w:t xml:space="preserve"> </w:t>
      </w:r>
      <w:r w:rsidRPr="000E19CE">
        <w:rPr>
          <w:sz w:val="20"/>
          <w:szCs w:val="20"/>
        </w:rPr>
        <w:t>Iowa’s Living Roadways Community Visioning Application</w:t>
      </w:r>
      <w:r w:rsidR="00F500BB" w:rsidRPr="000E19CE">
        <w:rPr>
          <w:sz w:val="20"/>
          <w:szCs w:val="20"/>
        </w:rPr>
        <w:t xml:space="preserve"> – fillable </w:t>
      </w:r>
      <w:r w:rsidR="00F53F3A" w:rsidRPr="000E19CE">
        <w:rPr>
          <w:sz w:val="20"/>
          <w:szCs w:val="20"/>
        </w:rPr>
        <w:t xml:space="preserve">Adobe </w:t>
      </w:r>
      <w:r w:rsidR="00F500BB" w:rsidRPr="000E19CE">
        <w:rPr>
          <w:sz w:val="20"/>
          <w:szCs w:val="20"/>
        </w:rPr>
        <w:t>PDF document</w:t>
      </w:r>
    </w:p>
    <w:p w:rsidR="00BE2C0C" w:rsidRPr="000E19CE" w:rsidRDefault="00BE2C0C" w:rsidP="00BE2C0C">
      <w:pPr>
        <w:pStyle w:val="BodyText"/>
        <w:numPr>
          <w:ilvl w:val="1"/>
          <w:numId w:val="1"/>
        </w:numPr>
        <w:tabs>
          <w:tab w:val="left" w:pos="1420"/>
        </w:tabs>
        <w:rPr>
          <w:sz w:val="20"/>
          <w:szCs w:val="20"/>
        </w:rPr>
      </w:pPr>
      <w:r w:rsidRPr="000E19CE">
        <w:rPr>
          <w:sz w:val="20"/>
          <w:szCs w:val="20"/>
        </w:rPr>
        <w:t>The application can be found using the link below</w:t>
      </w:r>
      <w:r w:rsidR="00553722" w:rsidRPr="000E19CE">
        <w:rPr>
          <w:sz w:val="20"/>
          <w:szCs w:val="20"/>
        </w:rPr>
        <w:t>:</w:t>
      </w:r>
      <w:r w:rsidR="003C7391" w:rsidRPr="000E19CE">
        <w:rPr>
          <w:sz w:val="20"/>
          <w:szCs w:val="20"/>
        </w:rPr>
        <w:t xml:space="preserve"> </w:t>
      </w:r>
    </w:p>
    <w:p w:rsidR="000E19CE" w:rsidRDefault="000E19CE" w:rsidP="000E19CE">
      <w:pPr>
        <w:pStyle w:val="BodyText"/>
        <w:numPr>
          <w:ilvl w:val="2"/>
          <w:numId w:val="1"/>
        </w:numPr>
        <w:tabs>
          <w:tab w:val="left" w:pos="1420"/>
        </w:tabs>
        <w:rPr>
          <w:sz w:val="20"/>
          <w:szCs w:val="20"/>
        </w:rPr>
      </w:pPr>
      <w:hyperlink r:id="rId8" w:history="1">
        <w:r w:rsidRPr="008A0E8E">
          <w:rPr>
            <w:rStyle w:val="Hyperlink"/>
            <w:sz w:val="20"/>
            <w:szCs w:val="20"/>
          </w:rPr>
          <w:t>www.communityvisioning.org</w:t>
        </w:r>
      </w:hyperlink>
      <w:r>
        <w:rPr>
          <w:sz w:val="20"/>
          <w:szCs w:val="20"/>
        </w:rPr>
        <w:t xml:space="preserve"> and </w:t>
      </w:r>
      <w:hyperlink r:id="rId9" w:history="1">
        <w:r w:rsidRPr="008A0E8E">
          <w:rPr>
            <w:rStyle w:val="Hyperlink"/>
            <w:sz w:val="20"/>
            <w:szCs w:val="20"/>
          </w:rPr>
          <w:t>www.treesforever.org</w:t>
        </w:r>
      </w:hyperlink>
    </w:p>
    <w:p w:rsidR="00F53F3A" w:rsidRPr="000E19CE" w:rsidRDefault="00F53F3A" w:rsidP="00F53F3A">
      <w:pPr>
        <w:pStyle w:val="BodyText"/>
        <w:numPr>
          <w:ilvl w:val="1"/>
          <w:numId w:val="1"/>
        </w:numPr>
        <w:tabs>
          <w:tab w:val="left" w:pos="1420"/>
        </w:tabs>
        <w:rPr>
          <w:sz w:val="20"/>
          <w:szCs w:val="20"/>
        </w:rPr>
      </w:pPr>
      <w:bookmarkStart w:id="0" w:name="_GoBack"/>
      <w:bookmarkEnd w:id="0"/>
      <w:r w:rsidRPr="000E19CE">
        <w:rPr>
          <w:sz w:val="20"/>
          <w:szCs w:val="20"/>
        </w:rPr>
        <w:t xml:space="preserve">Ensure all updates for your version of Adobe are current  </w:t>
      </w:r>
    </w:p>
    <w:p w:rsidR="003C7391" w:rsidRPr="000E19CE" w:rsidRDefault="003C7391" w:rsidP="003C7391">
      <w:pPr>
        <w:pStyle w:val="BodyText"/>
        <w:numPr>
          <w:ilvl w:val="1"/>
          <w:numId w:val="1"/>
        </w:numPr>
        <w:tabs>
          <w:tab w:val="left" w:pos="1420"/>
        </w:tabs>
        <w:rPr>
          <w:sz w:val="20"/>
          <w:szCs w:val="20"/>
        </w:rPr>
      </w:pPr>
      <w:r w:rsidRPr="000E19CE">
        <w:rPr>
          <w:sz w:val="20"/>
          <w:szCs w:val="20"/>
        </w:rPr>
        <w:t xml:space="preserve">Download and open the </w:t>
      </w:r>
      <w:r w:rsidR="00BE2C0C" w:rsidRPr="000E19CE">
        <w:rPr>
          <w:sz w:val="20"/>
          <w:szCs w:val="20"/>
        </w:rPr>
        <w:t xml:space="preserve">fillable PDF </w:t>
      </w:r>
      <w:r w:rsidRPr="000E19CE">
        <w:rPr>
          <w:sz w:val="20"/>
          <w:szCs w:val="20"/>
        </w:rPr>
        <w:t>application in Adobe for full functionality</w:t>
      </w:r>
    </w:p>
    <w:p w:rsidR="005A1098" w:rsidRPr="000E19CE" w:rsidRDefault="00F53F3A" w:rsidP="00F53F3A">
      <w:pPr>
        <w:pStyle w:val="BodyText"/>
        <w:numPr>
          <w:ilvl w:val="1"/>
          <w:numId w:val="1"/>
        </w:numPr>
        <w:tabs>
          <w:tab w:val="left" w:pos="1420"/>
        </w:tabs>
        <w:rPr>
          <w:sz w:val="20"/>
          <w:szCs w:val="20"/>
        </w:rPr>
      </w:pPr>
      <w:r w:rsidRPr="000E19CE">
        <w:rPr>
          <w:sz w:val="20"/>
          <w:szCs w:val="20"/>
        </w:rPr>
        <w:t>Save a copy of the application to your computer</w:t>
      </w:r>
    </w:p>
    <w:p w:rsidR="00F53F3A" w:rsidRPr="000E19CE" w:rsidRDefault="00F53F3A" w:rsidP="00F53F3A">
      <w:pPr>
        <w:pStyle w:val="BodyText"/>
        <w:tabs>
          <w:tab w:val="left" w:pos="1420"/>
        </w:tabs>
        <w:spacing w:before="7"/>
        <w:rPr>
          <w:rFonts w:cs="Myriad Pro"/>
        </w:rPr>
      </w:pPr>
    </w:p>
    <w:p w:rsidR="00CF788F" w:rsidRPr="000E19CE" w:rsidRDefault="00CF788F">
      <w:pPr>
        <w:pStyle w:val="BodyText"/>
        <w:numPr>
          <w:ilvl w:val="0"/>
          <w:numId w:val="1"/>
        </w:numPr>
        <w:tabs>
          <w:tab w:val="left" w:pos="1421"/>
        </w:tabs>
        <w:rPr>
          <w:sz w:val="20"/>
          <w:szCs w:val="20"/>
        </w:rPr>
      </w:pPr>
      <w:r w:rsidRPr="000E19CE">
        <w:rPr>
          <w:sz w:val="20"/>
          <w:szCs w:val="20"/>
        </w:rPr>
        <w:t xml:space="preserve">Read through the </w:t>
      </w:r>
      <w:r w:rsidRPr="000E19CE">
        <w:rPr>
          <w:b/>
          <w:sz w:val="20"/>
          <w:szCs w:val="20"/>
        </w:rPr>
        <w:t xml:space="preserve">entire </w:t>
      </w:r>
      <w:r w:rsidRPr="000E19CE">
        <w:rPr>
          <w:sz w:val="20"/>
          <w:szCs w:val="20"/>
        </w:rPr>
        <w:t>application prior to completing it.</w:t>
      </w:r>
    </w:p>
    <w:p w:rsidR="00CF788F" w:rsidRPr="000E19CE" w:rsidRDefault="00CF788F" w:rsidP="00CF788F">
      <w:pPr>
        <w:pStyle w:val="BodyText"/>
        <w:tabs>
          <w:tab w:val="left" w:pos="1421"/>
        </w:tabs>
        <w:ind w:firstLine="0"/>
        <w:rPr>
          <w:sz w:val="20"/>
          <w:szCs w:val="20"/>
        </w:rPr>
      </w:pPr>
    </w:p>
    <w:p w:rsidR="005A1098" w:rsidRPr="000E19CE" w:rsidRDefault="00F500BB">
      <w:pPr>
        <w:pStyle w:val="BodyText"/>
        <w:numPr>
          <w:ilvl w:val="0"/>
          <w:numId w:val="1"/>
        </w:numPr>
        <w:tabs>
          <w:tab w:val="left" w:pos="1421"/>
        </w:tabs>
        <w:rPr>
          <w:sz w:val="20"/>
          <w:szCs w:val="20"/>
        </w:rPr>
      </w:pPr>
      <w:r w:rsidRPr="000E19CE">
        <w:rPr>
          <w:color w:val="231F20"/>
          <w:spacing w:val="-1"/>
          <w:sz w:val="20"/>
          <w:szCs w:val="20"/>
        </w:rPr>
        <w:t xml:space="preserve">Complete </w:t>
      </w:r>
      <w:r w:rsidRPr="000E19CE">
        <w:rPr>
          <w:b/>
          <w:color w:val="231F20"/>
          <w:spacing w:val="-1"/>
          <w:sz w:val="20"/>
          <w:szCs w:val="20"/>
        </w:rPr>
        <w:t xml:space="preserve">all </w:t>
      </w:r>
      <w:r w:rsidRPr="000E19CE">
        <w:rPr>
          <w:color w:val="231F20"/>
          <w:spacing w:val="-1"/>
          <w:sz w:val="20"/>
          <w:szCs w:val="20"/>
        </w:rPr>
        <w:t xml:space="preserve">sections of the </w:t>
      </w:r>
      <w:r w:rsidR="00CF788F" w:rsidRPr="000E19CE">
        <w:rPr>
          <w:color w:val="231F20"/>
          <w:spacing w:val="-1"/>
          <w:sz w:val="20"/>
          <w:szCs w:val="20"/>
        </w:rPr>
        <w:t>a</w:t>
      </w:r>
      <w:r w:rsidRPr="000E19CE">
        <w:rPr>
          <w:color w:val="231F20"/>
          <w:spacing w:val="-1"/>
          <w:sz w:val="20"/>
          <w:szCs w:val="20"/>
        </w:rPr>
        <w:t>pplication</w:t>
      </w:r>
      <w:r w:rsidR="00F53F3A" w:rsidRPr="000E19CE">
        <w:rPr>
          <w:color w:val="231F20"/>
          <w:spacing w:val="-1"/>
          <w:sz w:val="20"/>
          <w:szCs w:val="20"/>
        </w:rPr>
        <w:t>:</w:t>
      </w:r>
    </w:p>
    <w:p w:rsidR="00F500BB" w:rsidRPr="000E19CE" w:rsidRDefault="00F500BB" w:rsidP="00F500BB">
      <w:pPr>
        <w:pStyle w:val="BodyText"/>
        <w:numPr>
          <w:ilvl w:val="1"/>
          <w:numId w:val="1"/>
        </w:numPr>
        <w:tabs>
          <w:tab w:val="left" w:pos="1421"/>
        </w:tabs>
        <w:rPr>
          <w:sz w:val="20"/>
          <w:szCs w:val="20"/>
        </w:rPr>
      </w:pPr>
      <w:r w:rsidRPr="000E19CE">
        <w:rPr>
          <w:color w:val="231F20"/>
          <w:spacing w:val="-1"/>
          <w:sz w:val="20"/>
          <w:szCs w:val="20"/>
        </w:rPr>
        <w:t>1) Applicant Information</w:t>
      </w:r>
    </w:p>
    <w:p w:rsidR="00F500BB" w:rsidRPr="000E19CE" w:rsidRDefault="00F500BB" w:rsidP="00F500BB">
      <w:pPr>
        <w:pStyle w:val="BodyText"/>
        <w:numPr>
          <w:ilvl w:val="1"/>
          <w:numId w:val="1"/>
        </w:numPr>
        <w:tabs>
          <w:tab w:val="left" w:pos="1421"/>
        </w:tabs>
        <w:rPr>
          <w:sz w:val="20"/>
          <w:szCs w:val="20"/>
        </w:rPr>
      </w:pPr>
      <w:r w:rsidRPr="000E19CE">
        <w:rPr>
          <w:color w:val="231F20"/>
          <w:spacing w:val="-1"/>
          <w:sz w:val="20"/>
          <w:szCs w:val="20"/>
        </w:rPr>
        <w:t>2) Recent Consulting Services (A-E)</w:t>
      </w:r>
    </w:p>
    <w:p w:rsidR="00F500BB" w:rsidRPr="000E19CE" w:rsidRDefault="00F500BB" w:rsidP="00F500BB">
      <w:pPr>
        <w:pStyle w:val="BodyText"/>
        <w:numPr>
          <w:ilvl w:val="1"/>
          <w:numId w:val="1"/>
        </w:numPr>
        <w:tabs>
          <w:tab w:val="left" w:pos="1421"/>
        </w:tabs>
        <w:rPr>
          <w:sz w:val="20"/>
          <w:szCs w:val="20"/>
        </w:rPr>
      </w:pPr>
      <w:r w:rsidRPr="000E19CE">
        <w:rPr>
          <w:color w:val="231F20"/>
          <w:spacing w:val="-1"/>
          <w:sz w:val="20"/>
          <w:szCs w:val="20"/>
        </w:rPr>
        <w:t>3) Community Narrative (A-C)</w:t>
      </w:r>
    </w:p>
    <w:p w:rsidR="00F500BB" w:rsidRPr="000E19CE" w:rsidRDefault="00F500BB" w:rsidP="00F500BB">
      <w:pPr>
        <w:pStyle w:val="BodyText"/>
        <w:numPr>
          <w:ilvl w:val="1"/>
          <w:numId w:val="1"/>
        </w:numPr>
        <w:tabs>
          <w:tab w:val="left" w:pos="1421"/>
        </w:tabs>
        <w:rPr>
          <w:sz w:val="20"/>
          <w:szCs w:val="20"/>
        </w:rPr>
      </w:pPr>
      <w:r w:rsidRPr="000E19CE">
        <w:rPr>
          <w:color w:val="231F20"/>
          <w:spacing w:val="-1"/>
          <w:sz w:val="20"/>
          <w:szCs w:val="20"/>
        </w:rPr>
        <w:t>4) Steering Committee Information (A-B)</w:t>
      </w:r>
    </w:p>
    <w:p w:rsidR="00F500BB" w:rsidRPr="000E19CE" w:rsidRDefault="00F500BB" w:rsidP="00F500BB">
      <w:pPr>
        <w:pStyle w:val="BodyText"/>
        <w:numPr>
          <w:ilvl w:val="1"/>
          <w:numId w:val="1"/>
        </w:numPr>
        <w:tabs>
          <w:tab w:val="left" w:pos="1421"/>
        </w:tabs>
        <w:rPr>
          <w:sz w:val="20"/>
          <w:szCs w:val="20"/>
        </w:rPr>
      </w:pPr>
      <w:r w:rsidRPr="000E19CE">
        <w:rPr>
          <w:color w:val="231F20"/>
          <w:spacing w:val="-1"/>
          <w:sz w:val="20"/>
          <w:szCs w:val="20"/>
        </w:rPr>
        <w:t>5) Commitment and Support Letters</w:t>
      </w:r>
      <w:r w:rsidRPr="000E19CE">
        <w:rPr>
          <w:sz w:val="20"/>
          <w:szCs w:val="20"/>
        </w:rPr>
        <w:t xml:space="preserve"> (A-C)</w:t>
      </w:r>
    </w:p>
    <w:p w:rsidR="00F53F3A" w:rsidRPr="000E19CE" w:rsidRDefault="00F500BB" w:rsidP="00F53F3A">
      <w:pPr>
        <w:pStyle w:val="BodyText"/>
        <w:numPr>
          <w:ilvl w:val="1"/>
          <w:numId w:val="1"/>
        </w:numPr>
        <w:tabs>
          <w:tab w:val="left" w:pos="1421"/>
        </w:tabs>
        <w:rPr>
          <w:sz w:val="20"/>
          <w:szCs w:val="20"/>
        </w:rPr>
      </w:pPr>
      <w:r w:rsidRPr="000E19CE">
        <w:rPr>
          <w:color w:val="231F20"/>
          <w:spacing w:val="-1"/>
          <w:sz w:val="20"/>
          <w:szCs w:val="20"/>
        </w:rPr>
        <w:t>6)</w:t>
      </w:r>
      <w:r w:rsidR="00553722" w:rsidRPr="000E19CE">
        <w:rPr>
          <w:color w:val="231F20"/>
          <w:spacing w:val="-1"/>
          <w:sz w:val="20"/>
          <w:szCs w:val="20"/>
        </w:rPr>
        <w:t xml:space="preserve"> </w:t>
      </w:r>
      <w:r w:rsidRPr="000E19CE">
        <w:rPr>
          <w:color w:val="231F20"/>
          <w:spacing w:val="-1"/>
          <w:sz w:val="20"/>
          <w:szCs w:val="20"/>
        </w:rPr>
        <w:t>Statement of Assurances and Agreement</w:t>
      </w:r>
    </w:p>
    <w:p w:rsidR="00F53F3A" w:rsidRPr="000E19CE" w:rsidRDefault="00F53F3A" w:rsidP="00F53F3A">
      <w:pPr>
        <w:pStyle w:val="BodyText"/>
        <w:tabs>
          <w:tab w:val="left" w:pos="1421"/>
        </w:tabs>
        <w:ind w:firstLine="0"/>
        <w:rPr>
          <w:sz w:val="20"/>
          <w:szCs w:val="20"/>
        </w:rPr>
      </w:pPr>
    </w:p>
    <w:p w:rsidR="00BE2C0C" w:rsidRPr="000E19CE" w:rsidRDefault="00BE2C0C" w:rsidP="00BE2C0C">
      <w:pPr>
        <w:pStyle w:val="BodyText"/>
        <w:numPr>
          <w:ilvl w:val="0"/>
          <w:numId w:val="1"/>
        </w:numPr>
        <w:tabs>
          <w:tab w:val="left" w:pos="1421"/>
        </w:tabs>
        <w:rPr>
          <w:sz w:val="20"/>
          <w:szCs w:val="20"/>
        </w:rPr>
      </w:pPr>
      <w:r w:rsidRPr="000E19CE">
        <w:rPr>
          <w:sz w:val="20"/>
          <w:szCs w:val="20"/>
        </w:rPr>
        <w:t xml:space="preserve">Submit the completed application and all required attachments by the deadline date of </w:t>
      </w:r>
      <w:r w:rsidRPr="000E19CE">
        <w:rPr>
          <w:b/>
          <w:sz w:val="20"/>
          <w:szCs w:val="20"/>
        </w:rPr>
        <w:t>September 30:</w:t>
      </w:r>
    </w:p>
    <w:p w:rsidR="00D24859" w:rsidRPr="000E19CE" w:rsidRDefault="00D24859" w:rsidP="00D24859">
      <w:pPr>
        <w:pStyle w:val="BodyText"/>
        <w:numPr>
          <w:ilvl w:val="1"/>
          <w:numId w:val="1"/>
        </w:numPr>
        <w:tabs>
          <w:tab w:val="left" w:pos="1421"/>
        </w:tabs>
        <w:rPr>
          <w:sz w:val="20"/>
          <w:szCs w:val="20"/>
        </w:rPr>
      </w:pPr>
      <w:r w:rsidRPr="000E19CE">
        <w:rPr>
          <w:sz w:val="20"/>
          <w:szCs w:val="20"/>
        </w:rPr>
        <w:t xml:space="preserve">Electronic submission is preferred – email the completed Adobe PDF application (including the steering committee information sheets) and all confirmation and support letters to </w:t>
      </w:r>
      <w:hyperlink r:id="rId10" w:history="1">
        <w:r w:rsidRPr="000E19CE">
          <w:rPr>
            <w:rStyle w:val="Hyperlink"/>
            <w:sz w:val="20"/>
            <w:szCs w:val="20"/>
          </w:rPr>
          <w:t>cbarnhart@treesforever.org</w:t>
        </w:r>
      </w:hyperlink>
      <w:r w:rsidRPr="000E19CE">
        <w:rPr>
          <w:sz w:val="20"/>
          <w:szCs w:val="20"/>
        </w:rPr>
        <w:t>.</w:t>
      </w:r>
    </w:p>
    <w:p w:rsidR="00D24859" w:rsidRPr="000E19CE" w:rsidRDefault="00D24859" w:rsidP="00D24859">
      <w:pPr>
        <w:pStyle w:val="BodyText"/>
        <w:numPr>
          <w:ilvl w:val="1"/>
          <w:numId w:val="1"/>
        </w:numPr>
        <w:tabs>
          <w:tab w:val="left" w:pos="1421"/>
        </w:tabs>
        <w:rPr>
          <w:sz w:val="20"/>
          <w:szCs w:val="20"/>
        </w:rPr>
      </w:pPr>
      <w:r w:rsidRPr="000E19CE">
        <w:rPr>
          <w:sz w:val="20"/>
          <w:szCs w:val="20"/>
        </w:rPr>
        <w:t>Paper copies will be accepted as long as they have a postmark of September 30 or before</w:t>
      </w:r>
      <w:r w:rsidR="0039153C" w:rsidRPr="000E19CE">
        <w:rPr>
          <w:sz w:val="20"/>
          <w:szCs w:val="20"/>
        </w:rPr>
        <w:t xml:space="preserve"> and are printed on 8 ½” x 11” paper </w:t>
      </w:r>
      <w:r w:rsidRPr="000E19CE">
        <w:rPr>
          <w:sz w:val="20"/>
          <w:szCs w:val="20"/>
        </w:rPr>
        <w:t xml:space="preserve">– </w:t>
      </w:r>
      <w:r w:rsidR="0039153C" w:rsidRPr="000E19CE">
        <w:rPr>
          <w:sz w:val="20"/>
          <w:szCs w:val="20"/>
        </w:rPr>
        <w:t xml:space="preserve"> </w:t>
      </w:r>
      <w:r w:rsidRPr="000E19CE">
        <w:rPr>
          <w:sz w:val="20"/>
          <w:szCs w:val="20"/>
        </w:rPr>
        <w:t xml:space="preserve">mail the printout of the completed </w:t>
      </w:r>
      <w:r w:rsidR="0039153C" w:rsidRPr="000E19CE">
        <w:rPr>
          <w:sz w:val="20"/>
          <w:szCs w:val="20"/>
        </w:rPr>
        <w:t xml:space="preserve">Adobe PDF </w:t>
      </w:r>
      <w:r w:rsidRPr="000E19CE">
        <w:rPr>
          <w:sz w:val="20"/>
          <w:szCs w:val="20"/>
        </w:rPr>
        <w:t>application (including the steering committee information sheets) and all confirmation and support letters to:</w:t>
      </w:r>
    </w:p>
    <w:p w:rsidR="00D24859" w:rsidRPr="000E19CE" w:rsidRDefault="00D24859" w:rsidP="00D24859">
      <w:pPr>
        <w:pStyle w:val="BodyText"/>
        <w:numPr>
          <w:ilvl w:val="2"/>
          <w:numId w:val="1"/>
        </w:numPr>
        <w:tabs>
          <w:tab w:val="left" w:pos="1421"/>
        </w:tabs>
        <w:rPr>
          <w:sz w:val="20"/>
          <w:szCs w:val="20"/>
        </w:rPr>
      </w:pPr>
      <w:r w:rsidRPr="000E19CE">
        <w:rPr>
          <w:sz w:val="20"/>
          <w:szCs w:val="20"/>
        </w:rPr>
        <w:t xml:space="preserve">Iowa’s Living Roadways </w:t>
      </w:r>
    </w:p>
    <w:p w:rsidR="00D24859" w:rsidRPr="000E19CE" w:rsidRDefault="00D24859" w:rsidP="00D24859">
      <w:pPr>
        <w:pStyle w:val="BodyText"/>
        <w:tabs>
          <w:tab w:val="left" w:pos="1421"/>
        </w:tabs>
        <w:ind w:left="3348" w:firstLine="0"/>
        <w:rPr>
          <w:sz w:val="20"/>
          <w:szCs w:val="20"/>
        </w:rPr>
      </w:pPr>
      <w:r w:rsidRPr="000E19CE">
        <w:rPr>
          <w:sz w:val="20"/>
          <w:szCs w:val="20"/>
        </w:rPr>
        <w:t>Community Visioning Program</w:t>
      </w:r>
    </w:p>
    <w:p w:rsidR="00D24859" w:rsidRPr="000E19CE" w:rsidRDefault="00167769" w:rsidP="00D24859">
      <w:pPr>
        <w:pStyle w:val="BodyText"/>
        <w:tabs>
          <w:tab w:val="left" w:pos="1421"/>
        </w:tabs>
        <w:ind w:left="3348" w:firstLine="0"/>
        <w:rPr>
          <w:sz w:val="20"/>
          <w:szCs w:val="20"/>
        </w:rPr>
      </w:pPr>
      <w:proofErr w:type="gramStart"/>
      <w:r w:rsidRPr="000E19CE">
        <w:rPr>
          <w:sz w:val="20"/>
          <w:szCs w:val="20"/>
        </w:rPr>
        <w:t>c</w:t>
      </w:r>
      <w:proofErr w:type="gramEnd"/>
      <w:r w:rsidRPr="000E19CE">
        <w:rPr>
          <w:sz w:val="20"/>
          <w:szCs w:val="20"/>
        </w:rPr>
        <w:t>/o</w:t>
      </w:r>
      <w:r w:rsidR="00D24859" w:rsidRPr="000E19CE">
        <w:rPr>
          <w:sz w:val="20"/>
          <w:szCs w:val="20"/>
        </w:rPr>
        <w:t xml:space="preserve"> Trees Forever</w:t>
      </w:r>
    </w:p>
    <w:p w:rsidR="00D24859" w:rsidRPr="000E19CE" w:rsidRDefault="00D24859" w:rsidP="00D24859">
      <w:pPr>
        <w:pStyle w:val="BodyText"/>
        <w:tabs>
          <w:tab w:val="left" w:pos="1421"/>
        </w:tabs>
        <w:ind w:left="3348" w:firstLine="0"/>
        <w:rPr>
          <w:sz w:val="20"/>
          <w:szCs w:val="20"/>
        </w:rPr>
      </w:pPr>
      <w:r w:rsidRPr="000E19CE">
        <w:rPr>
          <w:sz w:val="20"/>
          <w:szCs w:val="20"/>
        </w:rPr>
        <w:t>770 7</w:t>
      </w:r>
      <w:r w:rsidRPr="000E19CE">
        <w:rPr>
          <w:sz w:val="20"/>
          <w:szCs w:val="20"/>
          <w:vertAlign w:val="superscript"/>
        </w:rPr>
        <w:t>th</w:t>
      </w:r>
      <w:r w:rsidRPr="000E19CE">
        <w:rPr>
          <w:sz w:val="20"/>
          <w:szCs w:val="20"/>
        </w:rPr>
        <w:t xml:space="preserve"> Avenue</w:t>
      </w:r>
    </w:p>
    <w:p w:rsidR="0039153C" w:rsidRPr="000E19CE" w:rsidRDefault="00D24859" w:rsidP="0039153C">
      <w:pPr>
        <w:pStyle w:val="BodyText"/>
        <w:tabs>
          <w:tab w:val="left" w:pos="1421"/>
        </w:tabs>
        <w:ind w:left="3348" w:firstLine="0"/>
        <w:rPr>
          <w:sz w:val="20"/>
          <w:szCs w:val="20"/>
        </w:rPr>
      </w:pPr>
      <w:r w:rsidRPr="000E19CE">
        <w:rPr>
          <w:sz w:val="20"/>
          <w:szCs w:val="20"/>
        </w:rPr>
        <w:t>Marion, IA 52302</w:t>
      </w:r>
    </w:p>
    <w:p w:rsidR="0039153C" w:rsidRPr="000E19CE" w:rsidRDefault="0039153C" w:rsidP="0039153C">
      <w:pPr>
        <w:pStyle w:val="BodyText"/>
        <w:tabs>
          <w:tab w:val="left" w:pos="1421"/>
        </w:tabs>
        <w:rPr>
          <w:sz w:val="20"/>
          <w:szCs w:val="20"/>
        </w:rPr>
      </w:pPr>
    </w:p>
    <w:p w:rsidR="0039153C" w:rsidRPr="000E19CE" w:rsidRDefault="0039153C" w:rsidP="0039153C">
      <w:pPr>
        <w:pStyle w:val="BodyText"/>
        <w:numPr>
          <w:ilvl w:val="0"/>
          <w:numId w:val="1"/>
        </w:numPr>
        <w:tabs>
          <w:tab w:val="left" w:pos="1421"/>
        </w:tabs>
        <w:rPr>
          <w:sz w:val="20"/>
          <w:szCs w:val="20"/>
        </w:rPr>
      </w:pPr>
      <w:r w:rsidRPr="000E19CE">
        <w:rPr>
          <w:color w:val="231F20"/>
          <w:spacing w:val="-1"/>
          <w:sz w:val="20"/>
          <w:szCs w:val="20"/>
        </w:rPr>
        <w:t>Celebrate the completion and submission of your application!</w:t>
      </w:r>
    </w:p>
    <w:p w:rsidR="0039153C" w:rsidRPr="000E19CE" w:rsidRDefault="0039153C" w:rsidP="0039153C">
      <w:pPr>
        <w:pStyle w:val="BodyText"/>
        <w:tabs>
          <w:tab w:val="left" w:pos="1421"/>
        </w:tabs>
        <w:rPr>
          <w:color w:val="231F20"/>
          <w:spacing w:val="-1"/>
          <w:sz w:val="20"/>
          <w:szCs w:val="20"/>
        </w:rPr>
      </w:pPr>
    </w:p>
    <w:p w:rsidR="0039153C" w:rsidRPr="000E19CE" w:rsidRDefault="000B5F04" w:rsidP="0039153C">
      <w:pPr>
        <w:pStyle w:val="BodyText"/>
        <w:tabs>
          <w:tab w:val="left" w:pos="1421"/>
        </w:tabs>
        <w:rPr>
          <w:color w:val="231F20"/>
          <w:spacing w:val="-1"/>
          <w:sz w:val="32"/>
          <w:szCs w:val="32"/>
        </w:rPr>
      </w:pPr>
      <w:r w:rsidRPr="000E19CE">
        <w:rPr>
          <w:color w:val="231F20"/>
          <w:spacing w:val="-1"/>
          <w:sz w:val="32"/>
          <w:szCs w:val="32"/>
        </w:rPr>
        <w:t>Thank you for applying!</w:t>
      </w:r>
    </w:p>
    <w:p w:rsidR="000B5F04" w:rsidRPr="000E19CE" w:rsidRDefault="000B5F04" w:rsidP="0039153C">
      <w:pPr>
        <w:pStyle w:val="BodyText"/>
        <w:tabs>
          <w:tab w:val="left" w:pos="1421"/>
        </w:tabs>
        <w:rPr>
          <w:color w:val="231F20"/>
          <w:spacing w:val="-1"/>
          <w:sz w:val="20"/>
          <w:szCs w:val="20"/>
        </w:rPr>
      </w:pPr>
    </w:p>
    <w:p w:rsidR="000B5F04" w:rsidRPr="000E19CE" w:rsidRDefault="000B5F04" w:rsidP="0039153C">
      <w:pPr>
        <w:pStyle w:val="BodyText"/>
        <w:tabs>
          <w:tab w:val="left" w:pos="1421"/>
        </w:tabs>
        <w:rPr>
          <w:color w:val="231F20"/>
          <w:spacing w:val="-1"/>
          <w:sz w:val="20"/>
          <w:szCs w:val="20"/>
        </w:rPr>
      </w:pPr>
    </w:p>
    <w:p w:rsidR="00CF788F" w:rsidRPr="000E19CE" w:rsidRDefault="00CF788F" w:rsidP="0039153C">
      <w:pPr>
        <w:pStyle w:val="BodyText"/>
        <w:tabs>
          <w:tab w:val="left" w:pos="1421"/>
        </w:tabs>
        <w:rPr>
          <w:b/>
          <w:color w:val="231F20"/>
          <w:spacing w:val="-1"/>
          <w:sz w:val="20"/>
          <w:szCs w:val="20"/>
        </w:rPr>
      </w:pPr>
      <w:r w:rsidRPr="000E19CE">
        <w:rPr>
          <w:b/>
          <w:color w:val="231F20"/>
          <w:spacing w:val="-1"/>
          <w:sz w:val="20"/>
          <w:szCs w:val="20"/>
        </w:rPr>
        <w:t>Please note:</w:t>
      </w:r>
    </w:p>
    <w:p w:rsidR="0039153C" w:rsidRPr="000E19CE" w:rsidRDefault="0039153C" w:rsidP="0039153C">
      <w:pPr>
        <w:pStyle w:val="BodyText"/>
        <w:tabs>
          <w:tab w:val="left" w:pos="1421"/>
        </w:tabs>
        <w:rPr>
          <w:color w:val="231F20"/>
          <w:spacing w:val="-1"/>
          <w:sz w:val="20"/>
          <w:szCs w:val="20"/>
        </w:rPr>
      </w:pPr>
      <w:r w:rsidRPr="000E19CE">
        <w:rPr>
          <w:color w:val="231F20"/>
          <w:spacing w:val="-1"/>
          <w:sz w:val="20"/>
          <w:szCs w:val="20"/>
        </w:rPr>
        <w:t>Communities selected to take part in the 2017 Iowa’s Living Roadways Community Visioning program should be notified</w:t>
      </w:r>
    </w:p>
    <w:p w:rsidR="00F27CC4" w:rsidRPr="000E19CE" w:rsidRDefault="0039153C" w:rsidP="00F27CC4">
      <w:pPr>
        <w:pStyle w:val="BodyText"/>
        <w:tabs>
          <w:tab w:val="left" w:pos="1421"/>
        </w:tabs>
        <w:rPr>
          <w:color w:val="231F20"/>
          <w:spacing w:val="-1"/>
          <w:sz w:val="20"/>
          <w:szCs w:val="20"/>
        </w:rPr>
      </w:pPr>
      <w:proofErr w:type="gramStart"/>
      <w:r w:rsidRPr="000E19CE">
        <w:rPr>
          <w:color w:val="231F20"/>
          <w:spacing w:val="-1"/>
          <w:sz w:val="20"/>
          <w:szCs w:val="20"/>
        </w:rPr>
        <w:t>by</w:t>
      </w:r>
      <w:proofErr w:type="gramEnd"/>
      <w:r w:rsidRPr="000E19CE">
        <w:rPr>
          <w:color w:val="231F20"/>
          <w:spacing w:val="-1"/>
          <w:sz w:val="20"/>
          <w:szCs w:val="20"/>
        </w:rPr>
        <w:t xml:space="preserve"> mid-October</w:t>
      </w:r>
      <w:r w:rsidR="00F27CC4" w:rsidRPr="000E19CE">
        <w:rPr>
          <w:color w:val="231F20"/>
          <w:spacing w:val="-1"/>
          <w:sz w:val="20"/>
          <w:szCs w:val="20"/>
        </w:rPr>
        <w:t xml:space="preserve"> 2016</w:t>
      </w:r>
      <w:r w:rsidRPr="000E19CE">
        <w:rPr>
          <w:color w:val="231F20"/>
          <w:spacing w:val="-1"/>
          <w:sz w:val="20"/>
          <w:szCs w:val="20"/>
        </w:rPr>
        <w:t>. If your community is selected, all members of the steering committee</w:t>
      </w:r>
      <w:r w:rsidR="00F27CC4" w:rsidRPr="000E19CE">
        <w:rPr>
          <w:color w:val="231F20"/>
          <w:spacing w:val="-1"/>
          <w:sz w:val="20"/>
          <w:szCs w:val="20"/>
        </w:rPr>
        <w:t xml:space="preserve"> will be asked to attend a full-</w:t>
      </w:r>
    </w:p>
    <w:p w:rsidR="0039153C" w:rsidRPr="000E19CE" w:rsidRDefault="0039153C" w:rsidP="00F27CC4">
      <w:pPr>
        <w:pStyle w:val="BodyText"/>
        <w:tabs>
          <w:tab w:val="left" w:pos="1421"/>
        </w:tabs>
        <w:rPr>
          <w:color w:val="231F20"/>
          <w:spacing w:val="-1"/>
          <w:sz w:val="20"/>
          <w:szCs w:val="20"/>
        </w:rPr>
      </w:pPr>
      <w:proofErr w:type="gramStart"/>
      <w:r w:rsidRPr="000E19CE">
        <w:rPr>
          <w:color w:val="231F20"/>
          <w:spacing w:val="-1"/>
          <w:sz w:val="20"/>
          <w:szCs w:val="20"/>
        </w:rPr>
        <w:t>day</w:t>
      </w:r>
      <w:proofErr w:type="gramEnd"/>
      <w:r w:rsidR="00F27CC4" w:rsidRPr="000E19CE">
        <w:rPr>
          <w:color w:val="231F20"/>
          <w:spacing w:val="-1"/>
          <w:sz w:val="20"/>
          <w:szCs w:val="20"/>
        </w:rPr>
        <w:t xml:space="preserve"> </w:t>
      </w:r>
      <w:r w:rsidRPr="000E19CE">
        <w:rPr>
          <w:color w:val="231F20"/>
          <w:spacing w:val="-1"/>
          <w:sz w:val="20"/>
          <w:szCs w:val="20"/>
        </w:rPr>
        <w:t>training in Ames, IA on Thursday, November 10.</w:t>
      </w:r>
    </w:p>
    <w:p w:rsidR="0039153C" w:rsidRPr="000E19CE" w:rsidRDefault="0039153C" w:rsidP="0039153C">
      <w:pPr>
        <w:pStyle w:val="BodyText"/>
        <w:tabs>
          <w:tab w:val="left" w:pos="1421"/>
        </w:tabs>
        <w:rPr>
          <w:sz w:val="20"/>
          <w:szCs w:val="20"/>
        </w:rPr>
      </w:pPr>
    </w:p>
    <w:p w:rsidR="00167769" w:rsidRPr="000E19CE" w:rsidRDefault="00167769" w:rsidP="0039153C">
      <w:pPr>
        <w:pStyle w:val="BodyText"/>
        <w:tabs>
          <w:tab w:val="left" w:pos="1421"/>
        </w:tabs>
        <w:rPr>
          <w:b/>
          <w:sz w:val="20"/>
          <w:szCs w:val="20"/>
        </w:rPr>
      </w:pPr>
      <w:r w:rsidRPr="000E19CE">
        <w:rPr>
          <w:b/>
          <w:sz w:val="20"/>
          <w:szCs w:val="20"/>
        </w:rPr>
        <w:t>Have questions or need assistance?</w:t>
      </w:r>
    </w:p>
    <w:p w:rsidR="00167769" w:rsidRPr="000E19CE" w:rsidRDefault="00167769" w:rsidP="0039153C">
      <w:pPr>
        <w:pStyle w:val="BodyText"/>
        <w:tabs>
          <w:tab w:val="left" w:pos="1421"/>
        </w:tabs>
        <w:rPr>
          <w:sz w:val="20"/>
          <w:szCs w:val="20"/>
        </w:rPr>
      </w:pPr>
      <w:r w:rsidRPr="000E19CE">
        <w:rPr>
          <w:sz w:val="20"/>
          <w:szCs w:val="20"/>
        </w:rPr>
        <w:t xml:space="preserve">If you have any questions or require any assistance as you prepare your application, please contact Carl Barnhart, Trees </w:t>
      </w:r>
    </w:p>
    <w:p w:rsidR="00167769" w:rsidRDefault="00167769" w:rsidP="0039153C">
      <w:pPr>
        <w:pStyle w:val="BodyText"/>
        <w:tabs>
          <w:tab w:val="left" w:pos="1421"/>
        </w:tabs>
        <w:rPr>
          <w:sz w:val="20"/>
          <w:szCs w:val="20"/>
        </w:rPr>
      </w:pPr>
      <w:r w:rsidRPr="000E19CE">
        <w:rPr>
          <w:sz w:val="20"/>
          <w:szCs w:val="20"/>
        </w:rPr>
        <w:t>Forever Roadways Manager, at 1-800-369-1269, ext. 114</w:t>
      </w:r>
      <w:r w:rsidR="003D0866" w:rsidRPr="000E19CE">
        <w:rPr>
          <w:sz w:val="20"/>
          <w:szCs w:val="20"/>
        </w:rPr>
        <w:t>,</w:t>
      </w:r>
      <w:r w:rsidRPr="000E19CE">
        <w:rPr>
          <w:sz w:val="20"/>
          <w:szCs w:val="20"/>
        </w:rPr>
        <w:t xml:space="preserve"> or </w:t>
      </w:r>
      <w:hyperlink r:id="rId11" w:history="1">
        <w:r w:rsidRPr="000E19CE">
          <w:rPr>
            <w:rStyle w:val="Hyperlink"/>
            <w:sz w:val="20"/>
            <w:szCs w:val="20"/>
          </w:rPr>
          <w:t>cbarnhart@treesforever.org</w:t>
        </w:r>
      </w:hyperlink>
      <w:r w:rsidRPr="000E19CE">
        <w:rPr>
          <w:sz w:val="20"/>
          <w:szCs w:val="20"/>
        </w:rPr>
        <w:t>.</w:t>
      </w:r>
    </w:p>
    <w:p w:rsidR="00167769" w:rsidRDefault="00167769" w:rsidP="0039153C">
      <w:pPr>
        <w:pStyle w:val="BodyText"/>
        <w:tabs>
          <w:tab w:val="left" w:pos="1421"/>
        </w:tabs>
        <w:rPr>
          <w:sz w:val="20"/>
          <w:szCs w:val="20"/>
        </w:rPr>
      </w:pPr>
    </w:p>
    <w:p w:rsidR="00167769" w:rsidRPr="00167769" w:rsidRDefault="00167769" w:rsidP="0039153C">
      <w:pPr>
        <w:pStyle w:val="BodyText"/>
        <w:tabs>
          <w:tab w:val="left" w:pos="1421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F788F" w:rsidRDefault="00B11B28" w:rsidP="000B5F04">
      <w:pPr>
        <w:pStyle w:val="BodyText"/>
        <w:tabs>
          <w:tab w:val="left" w:pos="1421"/>
        </w:tabs>
        <w:ind w:left="0" w:firstLine="0"/>
        <w:rPr>
          <w:sz w:val="20"/>
          <w:szCs w:val="20"/>
        </w:rPr>
      </w:pPr>
      <w:r>
        <w:rPr>
          <w:noProof/>
          <w:position w:val="17"/>
        </w:rPr>
        <w:drawing>
          <wp:anchor distT="0" distB="0" distL="114300" distR="114300" simplePos="0" relativeHeight="251660288" behindDoc="0" locked="0" layoutInCell="1" allowOverlap="1" wp14:anchorId="2FDA48C0" wp14:editId="6425AB1D">
            <wp:simplePos x="0" y="0"/>
            <wp:positionH relativeFrom="margin">
              <wp:posOffset>2201545</wp:posOffset>
            </wp:positionH>
            <wp:positionV relativeFrom="margin">
              <wp:posOffset>8539480</wp:posOffset>
            </wp:positionV>
            <wp:extent cx="2559685" cy="465455"/>
            <wp:effectExtent l="0" t="0" r="0" b="0"/>
            <wp:wrapSquare wrapText="bothSides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685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5F04" w:rsidRDefault="000B5F04" w:rsidP="000B5F04">
      <w:pPr>
        <w:pStyle w:val="BodyText"/>
        <w:tabs>
          <w:tab w:val="left" w:pos="1421"/>
        </w:tabs>
        <w:ind w:left="0" w:firstLine="0"/>
        <w:rPr>
          <w:sz w:val="20"/>
          <w:szCs w:val="20"/>
        </w:rPr>
      </w:pPr>
    </w:p>
    <w:p w:rsidR="00D24859" w:rsidRPr="00D24859" w:rsidRDefault="00D24859" w:rsidP="0039153C">
      <w:pPr>
        <w:pStyle w:val="BodyText"/>
        <w:tabs>
          <w:tab w:val="left" w:pos="1421"/>
        </w:tabs>
        <w:rPr>
          <w:sz w:val="20"/>
          <w:szCs w:val="20"/>
        </w:rPr>
      </w:pPr>
      <w:r w:rsidRPr="00D24859">
        <w:rPr>
          <w:sz w:val="20"/>
          <w:szCs w:val="20"/>
        </w:rPr>
        <w:t xml:space="preserve"> </w:t>
      </w:r>
    </w:p>
    <w:p w:rsidR="005A1098" w:rsidRDefault="005A1098">
      <w:pPr>
        <w:rPr>
          <w:rFonts w:ascii="Myriad Pro" w:eastAsia="Myriad Pro" w:hAnsi="Myriad Pro" w:cs="Myriad Pro"/>
          <w:sz w:val="20"/>
          <w:szCs w:val="20"/>
        </w:rPr>
      </w:pPr>
    </w:p>
    <w:p w:rsidR="00131321" w:rsidRPr="00513573" w:rsidRDefault="00B1596C" w:rsidP="00513573">
      <w:pPr>
        <w:pStyle w:val="Heading2"/>
        <w:tabs>
          <w:tab w:val="left" w:pos="4374"/>
          <w:tab w:val="left" w:pos="7588"/>
        </w:tabs>
        <w:spacing w:line="200" w:lineRule="atLeast"/>
        <w:ind w:left="0"/>
      </w:pPr>
      <w:r>
        <w:rPr>
          <w:noProof/>
          <w:position w:val="2"/>
        </w:rPr>
        <w:drawing>
          <wp:anchor distT="0" distB="0" distL="114300" distR="114300" simplePos="0" relativeHeight="251659264" behindDoc="0" locked="0" layoutInCell="1" allowOverlap="1" wp14:anchorId="678B2C14" wp14:editId="6126EB82">
            <wp:simplePos x="0" y="0"/>
            <wp:positionH relativeFrom="margin">
              <wp:posOffset>205740</wp:posOffset>
            </wp:positionH>
            <wp:positionV relativeFrom="margin">
              <wp:posOffset>9211310</wp:posOffset>
            </wp:positionV>
            <wp:extent cx="2700655" cy="691515"/>
            <wp:effectExtent l="0" t="0" r="0" b="0"/>
            <wp:wrapSquare wrapText="bothSides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position w:val="14"/>
        </w:rPr>
        <w:drawing>
          <wp:anchor distT="0" distB="0" distL="114300" distR="114300" simplePos="0" relativeHeight="251658240" behindDoc="0" locked="0" layoutInCell="1" allowOverlap="1" wp14:anchorId="7E784ABD" wp14:editId="67D8360F">
            <wp:simplePos x="0" y="0"/>
            <wp:positionH relativeFrom="margin">
              <wp:posOffset>4924425</wp:posOffset>
            </wp:positionH>
            <wp:positionV relativeFrom="margin">
              <wp:posOffset>9128760</wp:posOffset>
            </wp:positionV>
            <wp:extent cx="2218055" cy="782955"/>
            <wp:effectExtent l="0" t="0" r="0" b="0"/>
            <wp:wrapSquare wrapText="bothSides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055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1098" w:rsidRDefault="005A1098">
      <w:pPr>
        <w:pStyle w:val="BodyText"/>
        <w:tabs>
          <w:tab w:val="right" w:pos="10899"/>
        </w:tabs>
        <w:spacing w:before="81"/>
        <w:ind w:left="100" w:firstLine="0"/>
        <w:rPr>
          <w:rFonts w:ascii="Myriad Pro Light" w:eastAsia="Myriad Pro Light" w:hAnsi="Myriad Pro Light" w:cs="Myriad Pro Light"/>
        </w:rPr>
      </w:pPr>
    </w:p>
    <w:sectPr w:rsidR="005A1098">
      <w:type w:val="continuous"/>
      <w:pgSz w:w="12240" w:h="15840"/>
      <w:pgMar w:top="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 Pro Light">
    <w:altName w:val="Myriad Pro Semibold I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E773A"/>
    <w:multiLevelType w:val="hybridMultilevel"/>
    <w:tmpl w:val="239213D8"/>
    <w:lvl w:ilvl="0" w:tplc="42B0BDD0">
      <w:start w:val="1"/>
      <w:numFmt w:val="bullet"/>
      <w:lvlText w:val=""/>
      <w:lvlJc w:val="left"/>
      <w:pPr>
        <w:ind w:left="1420" w:hanging="320"/>
      </w:pPr>
      <w:rPr>
        <w:rFonts w:ascii="Wingdings 2" w:eastAsia="Wingdings 2" w:hAnsi="Wingdings 2" w:hint="default"/>
        <w:color w:val="231F2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2384" w:hanging="32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3348" w:hanging="320"/>
      </w:pPr>
      <w:rPr>
        <w:rFonts w:ascii="Wingdings" w:hAnsi="Wingdings" w:hint="default"/>
      </w:rPr>
    </w:lvl>
    <w:lvl w:ilvl="3" w:tplc="9A985288">
      <w:start w:val="1"/>
      <w:numFmt w:val="bullet"/>
      <w:lvlText w:val="•"/>
      <w:lvlJc w:val="left"/>
      <w:pPr>
        <w:ind w:left="4312" w:hanging="320"/>
      </w:pPr>
      <w:rPr>
        <w:rFonts w:hint="default"/>
      </w:rPr>
    </w:lvl>
    <w:lvl w:ilvl="4" w:tplc="BCE057FA">
      <w:start w:val="1"/>
      <w:numFmt w:val="bullet"/>
      <w:lvlText w:val="•"/>
      <w:lvlJc w:val="left"/>
      <w:pPr>
        <w:ind w:left="5276" w:hanging="320"/>
      </w:pPr>
      <w:rPr>
        <w:rFonts w:hint="default"/>
      </w:rPr>
    </w:lvl>
    <w:lvl w:ilvl="5" w:tplc="8F647078">
      <w:start w:val="1"/>
      <w:numFmt w:val="bullet"/>
      <w:lvlText w:val="•"/>
      <w:lvlJc w:val="left"/>
      <w:pPr>
        <w:ind w:left="6240" w:hanging="320"/>
      </w:pPr>
      <w:rPr>
        <w:rFonts w:hint="default"/>
      </w:rPr>
    </w:lvl>
    <w:lvl w:ilvl="6" w:tplc="1326FA44">
      <w:start w:val="1"/>
      <w:numFmt w:val="bullet"/>
      <w:lvlText w:val="•"/>
      <w:lvlJc w:val="left"/>
      <w:pPr>
        <w:ind w:left="7204" w:hanging="320"/>
      </w:pPr>
      <w:rPr>
        <w:rFonts w:hint="default"/>
      </w:rPr>
    </w:lvl>
    <w:lvl w:ilvl="7" w:tplc="CF52FBFC">
      <w:start w:val="1"/>
      <w:numFmt w:val="bullet"/>
      <w:lvlText w:val="•"/>
      <w:lvlJc w:val="left"/>
      <w:pPr>
        <w:ind w:left="8168" w:hanging="320"/>
      </w:pPr>
      <w:rPr>
        <w:rFonts w:hint="default"/>
      </w:rPr>
    </w:lvl>
    <w:lvl w:ilvl="8" w:tplc="A0F67FBC">
      <w:start w:val="1"/>
      <w:numFmt w:val="bullet"/>
      <w:lvlText w:val="•"/>
      <w:lvlJc w:val="left"/>
      <w:pPr>
        <w:ind w:left="9132" w:hanging="3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98"/>
    <w:rsid w:val="000B5F04"/>
    <w:rsid w:val="000E19CE"/>
    <w:rsid w:val="000E3A18"/>
    <w:rsid w:val="00131321"/>
    <w:rsid w:val="00167769"/>
    <w:rsid w:val="00190443"/>
    <w:rsid w:val="0039153C"/>
    <w:rsid w:val="003C7391"/>
    <w:rsid w:val="003D0866"/>
    <w:rsid w:val="00513573"/>
    <w:rsid w:val="00553722"/>
    <w:rsid w:val="005A1098"/>
    <w:rsid w:val="00B11B28"/>
    <w:rsid w:val="00B1596C"/>
    <w:rsid w:val="00BE2C0C"/>
    <w:rsid w:val="00C92127"/>
    <w:rsid w:val="00CF788F"/>
    <w:rsid w:val="00D24859"/>
    <w:rsid w:val="00F27CC4"/>
    <w:rsid w:val="00F500BB"/>
    <w:rsid w:val="00F53F3A"/>
    <w:rsid w:val="00FE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Papyrus" w:eastAsia="Papyrus" w:hAnsi="Papyrus"/>
      <w:sz w:val="32"/>
      <w:szCs w:val="32"/>
    </w:rPr>
  </w:style>
  <w:style w:type="paragraph" w:styleId="Heading2">
    <w:name w:val="heading 2"/>
    <w:basedOn w:val="Normal"/>
    <w:uiPriority w:val="1"/>
    <w:qFormat/>
    <w:pPr>
      <w:ind w:left="1969"/>
      <w:outlineLvl w:val="1"/>
    </w:pPr>
    <w:rPr>
      <w:rFonts w:ascii="Calibri" w:eastAsia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20" w:hanging="320"/>
    </w:pPr>
    <w:rPr>
      <w:rFonts w:ascii="Myriad Pro" w:eastAsia="Myriad Pro" w:hAnsi="Myriad Pro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1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48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Papyrus" w:eastAsia="Papyrus" w:hAnsi="Papyrus"/>
      <w:sz w:val="32"/>
      <w:szCs w:val="32"/>
    </w:rPr>
  </w:style>
  <w:style w:type="paragraph" w:styleId="Heading2">
    <w:name w:val="heading 2"/>
    <w:basedOn w:val="Normal"/>
    <w:uiPriority w:val="1"/>
    <w:qFormat/>
    <w:pPr>
      <w:ind w:left="1969"/>
      <w:outlineLvl w:val="1"/>
    </w:pPr>
    <w:rPr>
      <w:rFonts w:ascii="Calibri" w:eastAsia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20" w:hanging="320"/>
    </w:pPr>
    <w:rPr>
      <w:rFonts w:ascii="Myriad Pro" w:eastAsia="Myriad Pro" w:hAnsi="Myriad Pro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1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48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barnhart@treesforever.org" TargetMode="External"/><Relationship Id="rId12" Type="http://schemas.openxmlformats.org/officeDocument/2006/relationships/image" Target="media/image1.jpe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ommunityvisioning.org" TargetMode="External"/><Relationship Id="rId7" Type="http://schemas.openxmlformats.org/officeDocument/2006/relationships/hyperlink" Target="http://www.treesforever.org" TargetMode="External"/><Relationship Id="rId8" Type="http://schemas.openxmlformats.org/officeDocument/2006/relationships/hyperlink" Target="http://www.communityvisioning.org" TargetMode="External"/><Relationship Id="rId9" Type="http://schemas.openxmlformats.org/officeDocument/2006/relationships/hyperlink" Target="http://www.treesforever.org" TargetMode="External"/><Relationship Id="rId10" Type="http://schemas.openxmlformats.org/officeDocument/2006/relationships/hyperlink" Target="mailto:cbarnhart@treesforev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2320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Oberbroeckling</cp:lastModifiedBy>
  <cp:revision>2</cp:revision>
  <cp:lastPrinted>2016-06-27T21:43:00Z</cp:lastPrinted>
  <dcterms:created xsi:type="dcterms:W3CDTF">2016-07-14T21:56:00Z</dcterms:created>
  <dcterms:modified xsi:type="dcterms:W3CDTF">2016-07-14T21:56:00Z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2016-06-27T00:00:00Z</vt:filetime>
  </property>
  <property fmtid="{D5CDD505-2E9C-101B-9397-08002B2CF9AE}" pid="3" name="LastSaved">
    <vt:filetime>2016-06-27T00:00:00Z</vt:filetime>
  </property>
</Properties>
</file>